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7DC35B" w14:textId="77777777" w:rsidR="0084307F" w:rsidRDefault="00C635B8" w:rsidP="00C635B8">
      <w:pPr>
        <w:jc w:val="center"/>
      </w:pPr>
      <w:r>
        <w:t>暗物质粒子探测卫星在轨</w:t>
      </w:r>
      <w:r>
        <w:rPr>
          <w:rFonts w:hint="eastAsia"/>
        </w:rPr>
        <w:t>科学</w:t>
      </w:r>
      <w:r>
        <w:t>数据讨论会在科大召开</w:t>
      </w:r>
    </w:p>
    <w:p w14:paraId="0DBC6BA7" w14:textId="2BEB24C8" w:rsidR="003E6574" w:rsidRDefault="003E6574" w:rsidP="00C635B8">
      <w:pPr>
        <w:jc w:val="center"/>
        <w:rPr>
          <w:rFonts w:hint="eastAsia"/>
        </w:rPr>
      </w:pPr>
      <w:r>
        <w:rPr>
          <w:rFonts w:hint="eastAsia"/>
        </w:rPr>
        <w:t>20</w:t>
      </w:r>
      <w:r w:rsidR="002B2167">
        <w:t>1</w:t>
      </w:r>
      <w:r>
        <w:rPr>
          <w:rFonts w:hint="eastAsia"/>
        </w:rPr>
        <w:t>8-6-11</w:t>
      </w:r>
    </w:p>
    <w:p w14:paraId="107AA73C" w14:textId="77777777" w:rsidR="00C635B8" w:rsidRDefault="00C635B8" w:rsidP="00C635B8">
      <w:pPr>
        <w:widowControl/>
        <w:shd w:val="clear" w:color="auto" w:fill="FFFFFF"/>
        <w:wordWrap w:val="0"/>
        <w:ind w:firstLine="420"/>
        <w:jc w:val="left"/>
        <w:rPr>
          <w:rFonts w:asciiTheme="minorEastAsia" w:hAnsiTheme="minorEastAsia" w:cs="Times New Roman" w:hint="eastAsia"/>
          <w:color w:val="424242"/>
          <w:kern w:val="0"/>
          <w:sz w:val="21"/>
          <w:szCs w:val="21"/>
        </w:rPr>
      </w:pPr>
      <w:r w:rsidRPr="00C635B8">
        <w:rPr>
          <w:rFonts w:asciiTheme="minorEastAsia" w:hAnsiTheme="minorEastAsia" w:cs="Times New Roman"/>
          <w:color w:val="424242"/>
          <w:kern w:val="0"/>
          <w:sz w:val="21"/>
          <w:szCs w:val="21"/>
        </w:rPr>
        <w:t>6月11日，暗物质粒子探测卫星（DAMPE）在轨科学数据分析讨论会在中国科学技术大学召开，来自中国科学技术大学、紫金山天文台的20多位师生代表参加了此次学术讨论会议。</w:t>
      </w:r>
    </w:p>
    <w:p w14:paraId="4C6E59CD" w14:textId="77777777" w:rsidR="00C635B8" w:rsidRDefault="00C635B8" w:rsidP="00C635B8">
      <w:pPr>
        <w:widowControl/>
        <w:shd w:val="clear" w:color="auto" w:fill="FFFFFF"/>
        <w:wordWrap w:val="0"/>
        <w:ind w:firstLine="420"/>
        <w:jc w:val="left"/>
        <w:rPr>
          <w:rFonts w:asciiTheme="minorEastAsia" w:hAnsiTheme="minorEastAsia" w:cs="Times New Roman"/>
          <w:color w:val="424242"/>
          <w:kern w:val="0"/>
          <w:sz w:val="21"/>
          <w:szCs w:val="21"/>
        </w:rPr>
      </w:pPr>
      <w:r w:rsidRPr="00C635B8">
        <w:rPr>
          <w:rFonts w:asciiTheme="minorEastAsia" w:hAnsiTheme="minorEastAsia" w:cs="Times New Roman"/>
          <w:color w:val="424242"/>
          <w:kern w:val="0"/>
          <w:sz w:val="21"/>
          <w:szCs w:val="21"/>
        </w:rPr>
        <w:t>会议首先由核探测与核电子学国家重点实验室主任安琪教授致欢迎辞。然后大家针对DAMPE谱仪在轨状态进行了多方位的分析介绍。着重针对地磁截断处的能量重建进行了讨论，该能量重建的结果可以用以评估DAMPE能量重建的精度，对DAMPE的高精度电子谱重建精度的评估至关重要。另外，针对DAMPE的下一物理成果——高能质子谱的分析进展进行了讨论，该结果有望在下半年完成并发表。我校核探测与核电子学国家重点实验室</w:t>
      </w:r>
      <w:r w:rsidR="003E6574">
        <w:rPr>
          <w:rFonts w:asciiTheme="minorEastAsia" w:hAnsiTheme="minorEastAsia" w:cs="Times New Roman"/>
          <w:color w:val="424242"/>
          <w:kern w:val="0"/>
          <w:sz w:val="21"/>
          <w:szCs w:val="21"/>
        </w:rPr>
        <w:t>张志</w:t>
      </w:r>
      <w:r w:rsidR="003E6574">
        <w:rPr>
          <w:rFonts w:asciiTheme="minorEastAsia" w:hAnsiTheme="minorEastAsia" w:cs="Times New Roman" w:hint="eastAsia"/>
          <w:color w:val="424242"/>
          <w:kern w:val="0"/>
          <w:sz w:val="21"/>
          <w:szCs w:val="21"/>
        </w:rPr>
        <w:t>永</w:t>
      </w:r>
      <w:r w:rsidR="003E6574">
        <w:rPr>
          <w:rFonts w:asciiTheme="minorEastAsia" w:hAnsiTheme="minorEastAsia" w:cs="Times New Roman"/>
          <w:color w:val="424242"/>
          <w:kern w:val="0"/>
          <w:sz w:val="21"/>
          <w:szCs w:val="21"/>
        </w:rPr>
        <w:t>副研究员、</w:t>
      </w:r>
      <w:r w:rsidRPr="00C635B8">
        <w:rPr>
          <w:rFonts w:asciiTheme="minorEastAsia" w:hAnsiTheme="minorEastAsia" w:cs="Times New Roman"/>
          <w:color w:val="424242"/>
          <w:kern w:val="0"/>
          <w:sz w:val="21"/>
          <w:szCs w:val="21"/>
        </w:rPr>
        <w:t>魏逸丰博士后和戴皓廷博士生分别针对DAMPE对重离子的响应和空间环境模拟的进展</w:t>
      </w:r>
      <w:r w:rsidR="003E6574">
        <w:rPr>
          <w:rFonts w:asciiTheme="minorEastAsia" w:hAnsiTheme="minorEastAsia" w:cs="Times New Roman"/>
          <w:color w:val="424242"/>
          <w:kern w:val="0"/>
          <w:sz w:val="21"/>
          <w:szCs w:val="21"/>
        </w:rPr>
        <w:t>等</w:t>
      </w:r>
      <w:r w:rsidRPr="00C635B8">
        <w:rPr>
          <w:rFonts w:asciiTheme="minorEastAsia" w:hAnsiTheme="minorEastAsia" w:cs="Times New Roman"/>
          <w:color w:val="424242"/>
          <w:kern w:val="0"/>
          <w:sz w:val="21"/>
          <w:szCs w:val="21"/>
        </w:rPr>
        <w:t>进行了介绍。</w:t>
      </w:r>
    </w:p>
    <w:p w14:paraId="4077DF5F" w14:textId="77777777" w:rsidR="00C635B8" w:rsidRDefault="00C635B8" w:rsidP="00C635B8">
      <w:pPr>
        <w:widowControl/>
        <w:shd w:val="clear" w:color="auto" w:fill="FFFFFF"/>
        <w:wordWrap w:val="0"/>
        <w:spacing w:after="180"/>
        <w:ind w:firstLine="420"/>
        <w:jc w:val="left"/>
        <w:rPr>
          <w:rFonts w:asciiTheme="minorEastAsia" w:hAnsiTheme="minorEastAsia" w:cs="Times New Roman"/>
          <w:color w:val="424242"/>
          <w:kern w:val="0"/>
          <w:sz w:val="21"/>
          <w:szCs w:val="21"/>
        </w:rPr>
      </w:pPr>
      <w:r w:rsidRPr="00C635B8">
        <w:rPr>
          <w:rFonts w:asciiTheme="minorEastAsia" w:hAnsiTheme="minorEastAsia" w:cs="Times New Roman"/>
          <w:color w:val="424242"/>
          <w:kern w:val="0"/>
          <w:sz w:val="21"/>
          <w:szCs w:val="21"/>
        </w:rPr>
        <w:t>会议最后，张云龙副研究员提出为了最大化的挖掘DAMPE数据的潜力，“立足常规，着眼新奇”，借助于DAMPE实验的特殊条件，在轨开展新物理寻找的课题研究，并介绍了科大在“分数电荷”寻找方面的初步进展。希望可以利用DAMPE在轨数据，多多挖掘出新的成果。</w:t>
      </w:r>
    </w:p>
    <w:p w14:paraId="2203C2E7" w14:textId="7681BCCA" w:rsidR="002B2167" w:rsidRPr="002B2167" w:rsidRDefault="002B2167" w:rsidP="002B2167">
      <w:pPr>
        <w:widowControl/>
        <w:shd w:val="clear" w:color="auto" w:fill="FFFFFF"/>
        <w:spacing w:after="180"/>
        <w:jc w:val="center"/>
        <w:rPr>
          <w:rFonts w:asciiTheme="minorEastAsia" w:hAnsiTheme="minorEastAsia" w:cs="Times New Roman"/>
          <w:color w:val="424242"/>
          <w:kern w:val="0"/>
          <w:sz w:val="21"/>
          <w:szCs w:val="21"/>
        </w:rPr>
      </w:pPr>
      <w:r w:rsidRPr="002B2167">
        <w:rPr>
          <w:rFonts w:asciiTheme="minorEastAsia" w:hAnsiTheme="minorEastAsia" w:cs="Times New Roman"/>
          <w:color w:val="424242"/>
          <w:kern w:val="0"/>
          <w:sz w:val="21"/>
          <w:szCs w:val="21"/>
        </w:rPr>
        <w:drawing>
          <wp:inline distT="0" distB="0" distL="0" distR="0" wp14:anchorId="206F0A30" wp14:editId="49C06F7C">
            <wp:extent cx="2993602" cy="1992007"/>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008528" cy="2001939"/>
                    </a:xfrm>
                    <a:prstGeom prst="rect">
                      <a:avLst/>
                    </a:prstGeom>
                  </pic:spPr>
                </pic:pic>
              </a:graphicData>
            </a:graphic>
          </wp:inline>
        </w:drawing>
      </w:r>
      <w:r w:rsidR="00B122A6" w:rsidRPr="00B122A6">
        <w:rPr>
          <w:rFonts w:asciiTheme="minorEastAsia" w:hAnsiTheme="minorEastAsia" w:cs="Times New Roman"/>
          <w:color w:val="424242"/>
          <w:kern w:val="0"/>
          <w:sz w:val="21"/>
          <w:szCs w:val="21"/>
        </w:rPr>
        <w:drawing>
          <wp:inline distT="0" distB="0" distL="0" distR="0" wp14:anchorId="4E920AAB" wp14:editId="53B02A0C">
            <wp:extent cx="3092129" cy="2055707"/>
            <wp:effectExtent l="0" t="0" r="698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94343" cy="2057179"/>
                    </a:xfrm>
                    <a:prstGeom prst="rect">
                      <a:avLst/>
                    </a:prstGeom>
                  </pic:spPr>
                </pic:pic>
              </a:graphicData>
            </a:graphic>
          </wp:inline>
        </w:drawing>
      </w:r>
    </w:p>
    <w:p w14:paraId="0558DE21" w14:textId="77777777" w:rsidR="002B2167" w:rsidRDefault="002B2167" w:rsidP="00C635B8">
      <w:pPr>
        <w:rPr>
          <w:rFonts w:hint="eastAsia"/>
        </w:rPr>
      </w:pPr>
    </w:p>
    <w:p w14:paraId="3D4E5308" w14:textId="77777777" w:rsidR="002B2167" w:rsidRDefault="002B2167" w:rsidP="00C635B8">
      <w:pPr>
        <w:rPr>
          <w:rFonts w:hint="eastAsia"/>
        </w:rPr>
      </w:pPr>
    </w:p>
    <w:p w14:paraId="00D438D8" w14:textId="77777777" w:rsidR="002B2167" w:rsidRDefault="002B2167" w:rsidP="00C635B8">
      <w:pPr>
        <w:rPr>
          <w:rFonts w:hint="eastAsia"/>
        </w:rPr>
      </w:pPr>
    </w:p>
    <w:p w14:paraId="5B5A7E8F" w14:textId="77777777" w:rsidR="002B2167" w:rsidRDefault="002B2167" w:rsidP="00C635B8">
      <w:bookmarkStart w:id="0" w:name="_GoBack"/>
      <w:bookmarkEnd w:id="0"/>
    </w:p>
    <w:p w14:paraId="177B38B9" w14:textId="77777777" w:rsidR="002B2167" w:rsidRDefault="002B2167" w:rsidP="00C635B8">
      <w:pPr>
        <w:rPr>
          <w:rFonts w:hint="eastAsia"/>
        </w:rPr>
      </w:pPr>
    </w:p>
    <w:sectPr w:rsidR="002B2167" w:rsidSect="0030328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5B8"/>
    <w:rsid w:val="002B2167"/>
    <w:rsid w:val="0030328D"/>
    <w:rsid w:val="003E6574"/>
    <w:rsid w:val="0084307F"/>
    <w:rsid w:val="00B122A6"/>
    <w:rsid w:val="00C635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C74121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635B8"/>
    <w:pPr>
      <w:widowControl/>
      <w:spacing w:before="100" w:beforeAutospacing="1" w:after="100" w:afterAutospacing="1"/>
      <w:jc w:val="left"/>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870520">
      <w:bodyDiv w:val="1"/>
      <w:marLeft w:val="0"/>
      <w:marRight w:val="0"/>
      <w:marTop w:val="0"/>
      <w:marBottom w:val="0"/>
      <w:divBdr>
        <w:top w:val="none" w:sz="0" w:space="0" w:color="auto"/>
        <w:left w:val="none" w:sz="0" w:space="0" w:color="auto"/>
        <w:bottom w:val="none" w:sz="0" w:space="0" w:color="auto"/>
        <w:right w:val="none" w:sz="0" w:space="0" w:color="auto"/>
      </w:divBdr>
      <w:divsChild>
        <w:div w:id="803276447">
          <w:marLeft w:val="0"/>
          <w:marRight w:val="0"/>
          <w:marTop w:val="0"/>
          <w:marBottom w:val="0"/>
          <w:divBdr>
            <w:top w:val="none" w:sz="0" w:space="0" w:color="auto"/>
            <w:left w:val="none" w:sz="0" w:space="0" w:color="auto"/>
            <w:bottom w:val="none" w:sz="0" w:space="0" w:color="auto"/>
            <w:right w:val="none" w:sz="0" w:space="0" w:color="auto"/>
          </w:divBdr>
        </w:div>
      </w:divsChild>
    </w:div>
    <w:div w:id="142240556">
      <w:bodyDiv w:val="1"/>
      <w:marLeft w:val="0"/>
      <w:marRight w:val="0"/>
      <w:marTop w:val="0"/>
      <w:marBottom w:val="0"/>
      <w:divBdr>
        <w:top w:val="none" w:sz="0" w:space="0" w:color="auto"/>
        <w:left w:val="none" w:sz="0" w:space="0" w:color="auto"/>
        <w:bottom w:val="none" w:sz="0" w:space="0" w:color="auto"/>
        <w:right w:val="none" w:sz="0" w:space="0" w:color="auto"/>
      </w:divBdr>
      <w:divsChild>
        <w:div w:id="328753490">
          <w:marLeft w:val="0"/>
          <w:marRight w:val="0"/>
          <w:marTop w:val="0"/>
          <w:marBottom w:val="0"/>
          <w:divBdr>
            <w:top w:val="none" w:sz="0" w:space="0" w:color="auto"/>
            <w:left w:val="none" w:sz="0" w:space="0" w:color="auto"/>
            <w:bottom w:val="none" w:sz="0" w:space="0" w:color="auto"/>
            <w:right w:val="none" w:sz="0" w:space="0" w:color="auto"/>
          </w:divBdr>
          <w:divsChild>
            <w:div w:id="13364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10053">
      <w:bodyDiv w:val="1"/>
      <w:marLeft w:val="0"/>
      <w:marRight w:val="0"/>
      <w:marTop w:val="0"/>
      <w:marBottom w:val="0"/>
      <w:divBdr>
        <w:top w:val="none" w:sz="0" w:space="0" w:color="auto"/>
        <w:left w:val="none" w:sz="0" w:space="0" w:color="auto"/>
        <w:bottom w:val="none" w:sz="0" w:space="0" w:color="auto"/>
        <w:right w:val="none" w:sz="0" w:space="0" w:color="auto"/>
      </w:divBdr>
      <w:divsChild>
        <w:div w:id="1581990044">
          <w:marLeft w:val="0"/>
          <w:marRight w:val="0"/>
          <w:marTop w:val="0"/>
          <w:marBottom w:val="0"/>
          <w:divBdr>
            <w:top w:val="none" w:sz="0" w:space="0" w:color="auto"/>
            <w:left w:val="none" w:sz="0" w:space="0" w:color="auto"/>
            <w:bottom w:val="none" w:sz="0" w:space="0" w:color="auto"/>
            <w:right w:val="none" w:sz="0" w:space="0" w:color="auto"/>
          </w:divBdr>
          <w:divsChild>
            <w:div w:id="105547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3645">
      <w:bodyDiv w:val="1"/>
      <w:marLeft w:val="0"/>
      <w:marRight w:val="0"/>
      <w:marTop w:val="0"/>
      <w:marBottom w:val="0"/>
      <w:divBdr>
        <w:top w:val="none" w:sz="0" w:space="0" w:color="auto"/>
        <w:left w:val="none" w:sz="0" w:space="0" w:color="auto"/>
        <w:bottom w:val="none" w:sz="0" w:space="0" w:color="auto"/>
        <w:right w:val="none" w:sz="0" w:space="0" w:color="auto"/>
      </w:divBdr>
      <w:divsChild>
        <w:div w:id="54010708">
          <w:marLeft w:val="0"/>
          <w:marRight w:val="0"/>
          <w:marTop w:val="0"/>
          <w:marBottom w:val="0"/>
          <w:divBdr>
            <w:top w:val="none" w:sz="0" w:space="0" w:color="auto"/>
            <w:left w:val="none" w:sz="0" w:space="0" w:color="auto"/>
            <w:bottom w:val="none" w:sz="0" w:space="0" w:color="auto"/>
            <w:right w:val="none" w:sz="0" w:space="0" w:color="auto"/>
          </w:divBdr>
        </w:div>
        <w:div w:id="1657800208">
          <w:marLeft w:val="0"/>
          <w:marRight w:val="0"/>
          <w:marTop w:val="0"/>
          <w:marBottom w:val="0"/>
          <w:divBdr>
            <w:top w:val="none" w:sz="0" w:space="0" w:color="auto"/>
            <w:left w:val="none" w:sz="0" w:space="0" w:color="auto"/>
            <w:bottom w:val="none" w:sz="0" w:space="0" w:color="auto"/>
            <w:right w:val="none" w:sz="0" w:space="0" w:color="auto"/>
          </w:divBdr>
        </w:div>
        <w:div w:id="405882938">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75</Words>
  <Characters>431</Characters>
  <Application>Microsoft Macintosh Word</Application>
  <DocSecurity>0</DocSecurity>
  <Lines>3</Lines>
  <Paragraphs>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cp:revision>
  <dcterms:created xsi:type="dcterms:W3CDTF">2018-06-19T14:58:00Z</dcterms:created>
  <dcterms:modified xsi:type="dcterms:W3CDTF">2018-06-19T15:28:00Z</dcterms:modified>
</cp:coreProperties>
</file>